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2827C" w14:textId="77777777" w:rsidR="00FE0774" w:rsidRPr="00FE0774" w:rsidRDefault="00FE0774" w:rsidP="00FE077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E0774">
        <w:rPr>
          <w:rFonts w:ascii="Arial" w:hAnsi="Arial" w:cs="Arial"/>
          <w:b/>
          <w:sz w:val="24"/>
          <w:szCs w:val="24"/>
        </w:rPr>
        <w:t>ABRE GOBIERNO DE BJ CONVOCATORIA DE BECAS PARA NIVEL MEDIO SUPERIOR Y SUPERIOR</w:t>
      </w:r>
    </w:p>
    <w:p w14:paraId="59D4B27A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E0774">
        <w:rPr>
          <w:rFonts w:ascii="Arial" w:hAnsi="Arial" w:cs="Arial"/>
          <w:b/>
          <w:sz w:val="24"/>
          <w:szCs w:val="24"/>
        </w:rPr>
        <w:t xml:space="preserve"> </w:t>
      </w:r>
    </w:p>
    <w:p w14:paraId="4FCFCDA8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b/>
          <w:sz w:val="24"/>
          <w:szCs w:val="24"/>
        </w:rPr>
        <w:t>Cancún, Q. R., a 24 de febrero de 2024.-</w:t>
      </w:r>
      <w:r w:rsidRPr="00FE0774">
        <w:rPr>
          <w:rFonts w:ascii="Arial" w:hAnsi="Arial" w:cs="Arial"/>
          <w:sz w:val="24"/>
          <w:szCs w:val="24"/>
        </w:rPr>
        <w:t xml:space="preserve"> La Secretaría Municipal de Desarrollo Social y Económico, a través de la Dirección de Educación Municipal, emitió la convocatoria correspondiente para participar en el proceso de selección de becas del Programa “Calidad Educativa e Impulso al Desarrollo Humano” para educación media superior y superior, ya sea de nuevo ingreso o renovación para alumnos de escuelas públicas del ciclo escolar 2023-2024.</w:t>
      </w:r>
    </w:p>
    <w:p w14:paraId="72118FFA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 xml:space="preserve"> </w:t>
      </w:r>
    </w:p>
    <w:p w14:paraId="26CD63E1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Dentro de los requisitos se pide que los aspirantes hayan cursado y aprobado la totalidad de las materias del ciclo escolar previo a la solicitud de beca y un promedio mínimo de 8.0; que no tengan hermanos dentro del padrón de beneficiados de ninguna institución pública, ser menores de edad o no mayores de 25 años, siempre y cuando dependen económicamente de sus padres; así como llenar la solicitud y entregar la documentación oficial correspondiente.</w:t>
      </w:r>
    </w:p>
    <w:p w14:paraId="307D8488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 xml:space="preserve"> </w:t>
      </w:r>
    </w:p>
    <w:p w14:paraId="5A522E6B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El primer paso es el pre-registro que consiste en hacer una cita en https://bit.ly/citasolicitudbecaBJ o acudir de manera presencial al CBTIS 111, en la Avenida Chichén Itzá, SM. 1, los días 26, 27 y 28 de febrero de 9:00 a 16:00 horas, para que elijan si sus formatos se les entregarán de forma presencial o digital.</w:t>
      </w:r>
    </w:p>
    <w:p w14:paraId="1DCBB6FC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 xml:space="preserve"> </w:t>
      </w:r>
    </w:p>
    <w:p w14:paraId="2B379B8B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 xml:space="preserve">A quienes seleccionen el formato de solicitud y de cuestionario socioeconómico en forma física, deberán acudir al mismo plantel educativo el próximo 4 y 5 de marzo, entregar el número de confirmación de la cita y la boleta de calificaciones del cuatrimestre o semestre inmediato anterior, con la firma autógrafa de la institución para su validez; mientras que hayan optado la versión digital, podrán seguir ese mismo paso desde el 01 de marzo en el correo electrónico proporcionado por el interesado. </w:t>
      </w:r>
    </w:p>
    <w:p w14:paraId="0F56ED9A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 xml:space="preserve"> </w:t>
      </w:r>
    </w:p>
    <w:p w14:paraId="14E5F913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El tercer paso es entregar las solicitudes, formato de cuestionario socioeconómico y documentos oficiales lo cual será los días 12, 13 y 14 en el CBTIS 111.</w:t>
      </w:r>
    </w:p>
    <w:p w14:paraId="5591165B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 xml:space="preserve"> </w:t>
      </w:r>
    </w:p>
    <w:p w14:paraId="3A1393B3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A partir de ello, serán analizados los expedientes por el Comité Técnico de Asignación de Becas, considerando en primera instancia a los alumnos que hayan perdido a sus padres o tutores a causa del COVID-19 u otra epidemia, así como estén en situación vulnerable por la misma falta; a quienes tengan los mejores promedios y en función de la necesidad socio-económica de la familia.</w:t>
      </w:r>
    </w:p>
    <w:p w14:paraId="1C16106C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 xml:space="preserve"> </w:t>
      </w:r>
    </w:p>
    <w:p w14:paraId="1580C346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 xml:space="preserve">El resultado podrá ser consultado del 01 al 15 de mayo en la dirección de Educación Municipal, la biblioteca “Dr. Enrique </w:t>
      </w:r>
      <w:proofErr w:type="spellStart"/>
      <w:r w:rsidRPr="00FE0774">
        <w:rPr>
          <w:rFonts w:ascii="Arial" w:hAnsi="Arial" w:cs="Arial"/>
          <w:sz w:val="24"/>
          <w:szCs w:val="24"/>
        </w:rPr>
        <w:t>Barocio</w:t>
      </w:r>
      <w:proofErr w:type="spellEnd"/>
      <w:r w:rsidRPr="00FE0774">
        <w:rPr>
          <w:rFonts w:ascii="Arial" w:hAnsi="Arial" w:cs="Arial"/>
          <w:sz w:val="24"/>
          <w:szCs w:val="24"/>
        </w:rPr>
        <w:t xml:space="preserve"> Barrios” y la Secretaría </w:t>
      </w:r>
      <w:r w:rsidRPr="00FE0774">
        <w:rPr>
          <w:rFonts w:ascii="Arial" w:hAnsi="Arial" w:cs="Arial"/>
          <w:sz w:val="24"/>
          <w:szCs w:val="24"/>
        </w:rPr>
        <w:lastRenderedPageBreak/>
        <w:t>Municipal de Desarrollo Social y Económico, o bien en los números 998-8875727  y 998-8927743 de lunes a viernes de 09:00 a 16:00 horas.</w:t>
      </w:r>
    </w:p>
    <w:p w14:paraId="07D00536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 xml:space="preserve"> </w:t>
      </w:r>
    </w:p>
    <w:p w14:paraId="5264A59C" w14:textId="77777777" w:rsidR="00FE0774" w:rsidRPr="00FE0774" w:rsidRDefault="00FE0774" w:rsidP="00FE077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E0774">
        <w:rPr>
          <w:rFonts w:ascii="Arial" w:hAnsi="Arial" w:cs="Arial"/>
          <w:b/>
          <w:sz w:val="24"/>
          <w:szCs w:val="24"/>
        </w:rPr>
        <w:t>****</w:t>
      </w:r>
    </w:p>
    <w:p w14:paraId="2AD188A5" w14:textId="77777777" w:rsidR="00FE0774" w:rsidRDefault="00FE0774" w:rsidP="00FE077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A3225F7" w14:textId="77777777" w:rsidR="00FE0774" w:rsidRPr="00FE0774" w:rsidRDefault="00FE0774" w:rsidP="00FE077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E0774">
        <w:rPr>
          <w:rFonts w:ascii="Arial" w:hAnsi="Arial" w:cs="Arial"/>
          <w:b/>
          <w:sz w:val="24"/>
          <w:szCs w:val="24"/>
        </w:rPr>
        <w:t>CAJA DE DATOS</w:t>
      </w:r>
    </w:p>
    <w:p w14:paraId="70E75BD4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 xml:space="preserve"> </w:t>
      </w:r>
    </w:p>
    <w:p w14:paraId="5DA6C14E" w14:textId="16B9549E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Más información en</w:t>
      </w:r>
      <w:r>
        <w:rPr>
          <w:rFonts w:ascii="Arial" w:hAnsi="Arial" w:cs="Arial"/>
          <w:sz w:val="24"/>
          <w:szCs w:val="24"/>
        </w:rPr>
        <w:t xml:space="preserve"> la </w:t>
      </w:r>
      <w:r w:rsidRPr="00FE0774">
        <w:rPr>
          <w:rFonts w:ascii="Arial" w:hAnsi="Arial" w:cs="Arial"/>
          <w:sz w:val="24"/>
          <w:szCs w:val="24"/>
        </w:rPr>
        <w:t xml:space="preserve">Secretaría Municipal de </w:t>
      </w:r>
      <w:r>
        <w:rPr>
          <w:rFonts w:ascii="Arial" w:hAnsi="Arial" w:cs="Arial"/>
          <w:sz w:val="24"/>
          <w:szCs w:val="24"/>
        </w:rPr>
        <w:t>Desarrollo Social y Económico: SM. 2, MZ. 1</w:t>
      </w:r>
      <w:r w:rsidRPr="00FE0774">
        <w:rPr>
          <w:rFonts w:ascii="Arial" w:hAnsi="Arial" w:cs="Arial"/>
          <w:sz w:val="24"/>
          <w:szCs w:val="24"/>
        </w:rPr>
        <w:t xml:space="preserve">, LT. 30, Edificio Jade, Av. Nader, </w:t>
      </w:r>
      <w:r>
        <w:rPr>
          <w:rFonts w:ascii="Arial" w:hAnsi="Arial" w:cs="Arial"/>
          <w:sz w:val="24"/>
          <w:szCs w:val="24"/>
        </w:rPr>
        <w:t xml:space="preserve">teléfonos </w:t>
      </w:r>
      <w:r w:rsidRPr="00FE0774">
        <w:rPr>
          <w:rFonts w:ascii="Arial" w:hAnsi="Arial" w:cs="Arial"/>
          <w:sz w:val="24"/>
          <w:szCs w:val="24"/>
        </w:rPr>
        <w:t>998-8812800 Ext. 2001 o al 998-8927743</w:t>
      </w:r>
      <w:r>
        <w:rPr>
          <w:rFonts w:ascii="Arial" w:hAnsi="Arial" w:cs="Arial"/>
          <w:sz w:val="24"/>
          <w:szCs w:val="24"/>
        </w:rPr>
        <w:t>, con horario de atención de l</w:t>
      </w:r>
      <w:r w:rsidRPr="00FE0774">
        <w:rPr>
          <w:rFonts w:ascii="Arial" w:hAnsi="Arial" w:cs="Arial"/>
          <w:sz w:val="24"/>
          <w:szCs w:val="24"/>
        </w:rPr>
        <w:t xml:space="preserve">unes a viernes de </w:t>
      </w:r>
      <w:r>
        <w:rPr>
          <w:rFonts w:ascii="Arial" w:hAnsi="Arial" w:cs="Arial"/>
          <w:sz w:val="24"/>
          <w:szCs w:val="24"/>
        </w:rPr>
        <w:t>0</w:t>
      </w:r>
      <w:r w:rsidRPr="00FE0774">
        <w:rPr>
          <w:rFonts w:ascii="Arial" w:hAnsi="Arial" w:cs="Arial"/>
          <w:sz w:val="24"/>
          <w:szCs w:val="24"/>
        </w:rPr>
        <w:t>9:00 a 16:00 horas</w:t>
      </w:r>
    </w:p>
    <w:p w14:paraId="6152A740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FE0774">
        <w:rPr>
          <w:rFonts w:ascii="Arial" w:hAnsi="Arial" w:cs="Arial"/>
          <w:sz w:val="24"/>
          <w:szCs w:val="24"/>
          <w:lang w:val="en-US"/>
        </w:rPr>
        <w:t>Facebook: @</w:t>
      </w:r>
      <w:proofErr w:type="spellStart"/>
      <w:r w:rsidRPr="00FE0774">
        <w:rPr>
          <w:rFonts w:ascii="Arial" w:hAnsi="Arial" w:cs="Arial"/>
          <w:sz w:val="24"/>
          <w:szCs w:val="24"/>
          <w:lang w:val="en-US"/>
        </w:rPr>
        <w:t>CoordinaciondeBecasCancún</w:t>
      </w:r>
      <w:proofErr w:type="spellEnd"/>
    </w:p>
    <w:p w14:paraId="3AE71AE4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FE0774">
        <w:rPr>
          <w:rFonts w:ascii="Arial" w:hAnsi="Arial" w:cs="Arial"/>
          <w:sz w:val="24"/>
          <w:szCs w:val="24"/>
          <w:lang w:val="en-US"/>
        </w:rPr>
        <w:t>https://cancun.gob.mx/convocatorias</w:t>
      </w:r>
    </w:p>
    <w:p w14:paraId="4EFF7219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FE0774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38C8F7AF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Documentos para participar en el proceso:</w:t>
      </w:r>
    </w:p>
    <w:p w14:paraId="10D2BCCF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Formato de solicitud de beca</w:t>
      </w:r>
    </w:p>
    <w:p w14:paraId="7FA20891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1 fotografía tamaño infantil reciente</w:t>
      </w:r>
    </w:p>
    <w:p w14:paraId="062FABCC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1 copia legible y original del acta de nacimiento del alumno</w:t>
      </w:r>
    </w:p>
    <w:p w14:paraId="6DDE742B" w14:textId="16632606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1 copia de boleta de calificaciones del cuatrimestre o semestre inmedi</w:t>
      </w:r>
      <w:r w:rsidR="00EA6398">
        <w:rPr>
          <w:rFonts w:ascii="Arial" w:hAnsi="Arial" w:cs="Arial"/>
          <w:sz w:val="24"/>
          <w:szCs w:val="24"/>
        </w:rPr>
        <w:t>at</w:t>
      </w:r>
      <w:bookmarkStart w:id="0" w:name="_GoBack"/>
      <w:bookmarkEnd w:id="0"/>
      <w:r w:rsidRPr="00FE0774">
        <w:rPr>
          <w:rFonts w:ascii="Arial" w:hAnsi="Arial" w:cs="Arial"/>
          <w:sz w:val="24"/>
          <w:szCs w:val="24"/>
        </w:rPr>
        <w:t>o anterior (con firma autógrafa de escuela)</w:t>
      </w:r>
    </w:p>
    <w:p w14:paraId="0A1B8545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Original y constancia de inscripción o de estudios (con firma autógrafa y sello de escuela)</w:t>
      </w:r>
    </w:p>
    <w:p w14:paraId="5CD44E0E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1 copia de comprobante de domicilio (no mayor a tres meses)</w:t>
      </w:r>
    </w:p>
    <w:p w14:paraId="57C34C72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1 copia de CURP del padre y madre (ambos) o tutor</w:t>
      </w:r>
    </w:p>
    <w:p w14:paraId="7A5897B0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1 copia de identificación oficial del alumno, en caso de ser mayor de edad</w:t>
      </w:r>
    </w:p>
    <w:p w14:paraId="33C038D1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2 copias de identificación oficial con fotografía de ambos padres o tutor</w:t>
      </w:r>
    </w:p>
    <w:p w14:paraId="705089C2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Certificado médico en caso de alumnos de educación especial o que padezcan enfermedad crónica</w:t>
      </w:r>
    </w:p>
    <w:p w14:paraId="5CC1BD87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Comprobantes de ingresos de ambos padres o tutores</w:t>
      </w:r>
    </w:p>
    <w:p w14:paraId="0F90CD2C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Formato de cuestionario socioeconómico</w:t>
      </w:r>
    </w:p>
    <w:p w14:paraId="411BBE64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Tarjetón de control de servicio comunitario con los sellos de actividades</w:t>
      </w:r>
    </w:p>
    <w:p w14:paraId="6063DF03" w14:textId="77777777" w:rsidR="00FE0774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Copia del acta de defunción de padres o tutores que hayan fallecido a causa de COVID-19 o cualquier otra epidemia</w:t>
      </w:r>
    </w:p>
    <w:p w14:paraId="48367E5B" w14:textId="726F6A60" w:rsidR="00067118" w:rsidRPr="00FE0774" w:rsidRDefault="00FE0774" w:rsidP="00FE077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E0774">
        <w:rPr>
          <w:rFonts w:ascii="Arial" w:hAnsi="Arial" w:cs="Arial"/>
          <w:sz w:val="24"/>
          <w:szCs w:val="24"/>
        </w:rPr>
        <w:t>2 copias de identificación escolar alumno solicitante</w:t>
      </w:r>
    </w:p>
    <w:sectPr w:rsidR="00067118" w:rsidRPr="00FE077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89D5E" w14:textId="77777777" w:rsidR="00485C06" w:rsidRDefault="00485C06" w:rsidP="0092028B">
      <w:r>
        <w:separator/>
      </w:r>
    </w:p>
  </w:endnote>
  <w:endnote w:type="continuationSeparator" w:id="0">
    <w:p w14:paraId="6DE57C72" w14:textId="77777777" w:rsidR="00485C06" w:rsidRDefault="00485C0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4CD24" w14:textId="77777777" w:rsidR="00485C06" w:rsidRDefault="00485C06" w:rsidP="0092028B">
      <w:r>
        <w:separator/>
      </w:r>
    </w:p>
  </w:footnote>
  <w:footnote w:type="continuationSeparator" w:id="0">
    <w:p w14:paraId="6088E145" w14:textId="77777777" w:rsidR="00485C06" w:rsidRDefault="00485C0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12EC89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FE077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712EC89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FE0774">
                      <w:rPr>
                        <w:rFonts w:cstheme="minorHAnsi"/>
                        <w:b/>
                        <w:bCs/>
                        <w:lang w:val="es-ES"/>
                      </w:rPr>
                      <w:t>626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67118"/>
    <w:rsid w:val="000B62FF"/>
    <w:rsid w:val="000C25FB"/>
    <w:rsid w:val="00111F21"/>
    <w:rsid w:val="001251F8"/>
    <w:rsid w:val="0014199E"/>
    <w:rsid w:val="0027105C"/>
    <w:rsid w:val="0029683D"/>
    <w:rsid w:val="002A38C5"/>
    <w:rsid w:val="002B1033"/>
    <w:rsid w:val="002F0A83"/>
    <w:rsid w:val="003319CB"/>
    <w:rsid w:val="003425A3"/>
    <w:rsid w:val="003425F7"/>
    <w:rsid w:val="003E64E6"/>
    <w:rsid w:val="00403535"/>
    <w:rsid w:val="004433C5"/>
    <w:rsid w:val="0047522B"/>
    <w:rsid w:val="00485C06"/>
    <w:rsid w:val="00496F14"/>
    <w:rsid w:val="004A519D"/>
    <w:rsid w:val="004D6C77"/>
    <w:rsid w:val="004E1409"/>
    <w:rsid w:val="00500033"/>
    <w:rsid w:val="00500F50"/>
    <w:rsid w:val="00512C37"/>
    <w:rsid w:val="00562395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9057B"/>
    <w:rsid w:val="00893676"/>
    <w:rsid w:val="008A3EC0"/>
    <w:rsid w:val="008C2F4E"/>
    <w:rsid w:val="008F6697"/>
    <w:rsid w:val="00906FFD"/>
    <w:rsid w:val="0091641D"/>
    <w:rsid w:val="0092028B"/>
    <w:rsid w:val="0092643C"/>
    <w:rsid w:val="00926E32"/>
    <w:rsid w:val="009B6027"/>
    <w:rsid w:val="009C0DC7"/>
    <w:rsid w:val="009D2BE0"/>
    <w:rsid w:val="009D4A58"/>
    <w:rsid w:val="009E11F6"/>
    <w:rsid w:val="00A120E6"/>
    <w:rsid w:val="00A21FB4"/>
    <w:rsid w:val="00A3141A"/>
    <w:rsid w:val="00A4359A"/>
    <w:rsid w:val="00A532FD"/>
    <w:rsid w:val="00A5698C"/>
    <w:rsid w:val="00AA45D3"/>
    <w:rsid w:val="00AC6469"/>
    <w:rsid w:val="00AC7FCB"/>
    <w:rsid w:val="00AE35FF"/>
    <w:rsid w:val="00B20549"/>
    <w:rsid w:val="00B446D9"/>
    <w:rsid w:val="00BA3047"/>
    <w:rsid w:val="00BD5728"/>
    <w:rsid w:val="00C536F9"/>
    <w:rsid w:val="00C71425"/>
    <w:rsid w:val="00C948AD"/>
    <w:rsid w:val="00CB2A24"/>
    <w:rsid w:val="00D05212"/>
    <w:rsid w:val="00D23899"/>
    <w:rsid w:val="00D26953"/>
    <w:rsid w:val="00D301AB"/>
    <w:rsid w:val="00D80EDE"/>
    <w:rsid w:val="00D8410C"/>
    <w:rsid w:val="00DC73C2"/>
    <w:rsid w:val="00E90C7C"/>
    <w:rsid w:val="00E9540E"/>
    <w:rsid w:val="00EA339E"/>
    <w:rsid w:val="00EA6398"/>
    <w:rsid w:val="00EC7BE5"/>
    <w:rsid w:val="00ED16A2"/>
    <w:rsid w:val="00EE47E2"/>
    <w:rsid w:val="00F313EE"/>
    <w:rsid w:val="00F420C5"/>
    <w:rsid w:val="00F812A6"/>
    <w:rsid w:val="00F91E8B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2024-02-24T18:17:00Z</dcterms:created>
  <dcterms:modified xsi:type="dcterms:W3CDTF">2024-02-24T18:20:00Z</dcterms:modified>
</cp:coreProperties>
</file>